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Płyty granitowe na taras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warto wyłożyć przydomowy taras? Jaki materiał sprawdzi się na mrozie, będzie odporny na wodę, nie popęka, nie zacznie się łuszczyć, nie utraci atrakcyjnego wyglądu po dwóch-trzech latach, nie wyjdzie z mody?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Warto postawić na naturę - płyty granitowe na taras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samo, jak w wielu innych przypadkach, odpowiedzią jest - naturalny surowiec. A już szczególnie polecany jest granit.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Płyty granitowe na taras</w:t>
      </w:r>
      <w:r>
        <w:rPr>
          <w:rFonts w:ascii="calibri" w:hAnsi="calibri" w:eastAsia="calibri" w:cs="calibri"/>
          <w:sz w:val="24"/>
          <w:szCs w:val="24"/>
        </w:rPr>
        <w:t xml:space="preserve"> będą pasować do Twojego domu. Nie istotne, czy jest to zabytkowy pałac, popularna kostka z czasów PRL, czy też nowoczesna willa. To materiał ponadczasowy i zdolny pogodzić różne style.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Walory użytkowe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</w:t>
      </w:r>
      <w:r>
        <w:rPr>
          <w:rFonts w:ascii="calibri" w:hAnsi="calibri" w:eastAsia="calibri" w:cs="calibri"/>
          <w:sz w:val="24"/>
          <w:szCs w:val="24"/>
          <w:b/>
        </w:rPr>
        <w:t xml:space="preserve">płyty granitowe na taras</w:t>
      </w:r>
      <w:r>
        <w:rPr>
          <w:rFonts w:ascii="calibri" w:hAnsi="calibri" w:eastAsia="calibri" w:cs="calibri"/>
          <w:sz w:val="24"/>
          <w:szCs w:val="24"/>
        </w:rPr>
        <w:t xml:space="preserve"> warto postawić na te, których powierzchnia nie została wyszlifowana i jest naturalnie chropowata. Docenisz to szczególnie zimą, kiedy Twój taras nie stanie się nagle śliski jak lód.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Płyty granitowe na taras - wybór na lata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Dobrze też przemyśleć poważnie kwestię koloru. Skoro granit jest tak wytrzymałym surowcem, to prawdopodobnie nie będziesz musiał remontować tarasu przez następnych 20-30 lat. Skoro tak, to warto zastanowić się, czy w międzyczasie nie będziesz chcieć na przykład przemalować domu i nie okaże się, że te, które wybrałeś, nie pasują kolorystycznie. Dlatego najbezpieczniejsze są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płyty granitowe na taras</w:t>
        </w:r>
      </w:hyperlink>
      <w:r>
        <w:rPr>
          <w:rFonts w:ascii="calibri" w:hAnsi="calibri" w:eastAsia="calibri" w:cs="calibri"/>
          <w:sz w:val="24"/>
          <w:szCs w:val="24"/>
        </w:rPr>
        <w:t xml:space="preserve"> w uniwersalnym szarym kolorze.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impekstir.pl/oferta/materialy-drogowe/plyty-granito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2024-05-15T13:04:33+02:00</dcterms:created>
  <dcterms:modified xsi:type="dcterms:W3CDTF">2024-05-15T13:04:33+02:00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