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Wyroby z kamienia naturalnego</w:t>
      </w:r>
    </w:p>
    <w:p>
      <w:pPr>
        <w:spacing w:before="0" w:after="500" w:line="264" w:lineRule="auto"/>
      </w:pPr>
      <w:r>
        <w:rPr>
          <w:rFonts w:ascii="calibri" w:hAnsi="calibri" w:eastAsia="calibri" w:cs="calibri"/>
          <w:sz w:val="36"/>
          <w:szCs w:val="36"/>
          <w:b/>
        </w:rPr>
        <w:t xml:space="preserve">Wyroby z kamienia naturalnego mają wpływ na efekt wizualny każdego projektu. Dlatego też niezbędne jest opracowanie wszelkich pomysłów i konfrontacja ich z rzeczywistością podczas realizacji. Niezbędne do tego będą odpowiednie materiały, od których w głównej mierze zależy końcowy efekt.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Wyroby z kamienia naturalnego posiadają niepowtarzalny urok</w:t>
      </w:r>
    </w:p>
    <w:p>
      <w:pPr>
        <w:spacing w:before="0" w:after="300"/>
      </w:pPr>
      <w:r>
        <w:rPr>
          <w:rFonts w:ascii="calibri" w:hAnsi="calibri" w:eastAsia="calibri" w:cs="calibri"/>
          <w:sz w:val="24"/>
          <w:szCs w:val="24"/>
          <w:b/>
        </w:rPr>
        <w:t xml:space="preserve">Wyroby z kamienia naturalnego</w:t>
      </w:r>
      <w:r>
        <w:rPr>
          <w:rFonts w:ascii="calibri" w:hAnsi="calibri" w:eastAsia="calibri" w:cs="calibri"/>
          <w:sz w:val="24"/>
          <w:szCs w:val="24"/>
        </w:rPr>
        <w:t xml:space="preserve"> niegdyś uznawane były za oznakę prestiżu i wyrafinowanego gustu. Obecnie wciąż mamy do czynienia z czymś wyjątkowym, jednak dostęp do wysokiej jakości materiałów budowlanych jest znacznie łatwiejszy niż w przeszłości. Szczególnie, gdy mamy na myśli taki surowiec jak granit, który posiada wiele pozytywnych cech, które wpływają na duże zainteresowanie. Wiele osób zwraca też szczególną uwagę na trwałość, co ma szczególne znaczenie przy finalnym wyborze produktów.</w:t>
      </w:r>
    </w:p>
    <w:p>
      <w:pPr>
        <w:spacing w:before="0" w:after="300"/>
      </w:pPr>
    </w:p>
    <w:p>
      <w:pPr>
        <w:spacing w:before="0" w:after="500" w:line="264" w:lineRule="auto"/>
      </w:pPr>
      <w:r>
        <w:rPr>
          <w:rFonts w:ascii="calibri" w:hAnsi="calibri" w:eastAsia="calibri" w:cs="calibri"/>
          <w:sz w:val="36"/>
          <w:szCs w:val="36"/>
          <w:b/>
        </w:rPr>
        <w:t xml:space="preserve">Granit jest odpowiedzią na potrzeby klientów</w:t>
      </w:r>
    </w:p>
    <w:p>
      <w:pPr>
        <w:spacing w:before="0" w:after="300"/>
      </w:pPr>
      <w:r>
        <w:rPr>
          <w:rFonts w:ascii="calibri" w:hAnsi="calibri" w:eastAsia="calibri" w:cs="calibri"/>
          <w:sz w:val="24"/>
          <w:szCs w:val="24"/>
        </w:rPr>
        <w:t xml:space="preserve">Wyjątkowo trwałe </w:t>
      </w:r>
      <w:hyperlink r:id="rId7" w:history="1">
        <w:r>
          <w:rPr>
            <w:rFonts w:ascii="calibri" w:hAnsi="calibri" w:eastAsia="calibri" w:cs="calibri"/>
            <w:color w:val="0000FF"/>
            <w:sz w:val="24"/>
            <w:szCs w:val="24"/>
            <w:u w:val="single"/>
          </w:rPr>
          <w:t xml:space="preserve">wyroby z kamienia naturalnego</w:t>
        </w:r>
      </w:hyperlink>
      <w:r>
        <w:rPr>
          <w:rFonts w:ascii="calibri" w:hAnsi="calibri" w:eastAsia="calibri" w:cs="calibri"/>
          <w:sz w:val="24"/>
          <w:szCs w:val="24"/>
        </w:rPr>
        <w:t xml:space="preserve"> w głównej mierze dotyczą wspomnianego wcześniej granitu. Materiał ten jest szczególnie odporny na zmienne warunki atmosferyczne, dzięki czemu ani wysokie temperatury, ani zimowe przymrozki nie są straszne jego strukturze. Ponadto wiele osób ceni łatwość w usuwaniu zabrudzeń z powierzchni granitowych. </w:t>
      </w:r>
      <w:r>
        <w:rPr>
          <w:rFonts w:ascii="calibri" w:hAnsi="calibri" w:eastAsia="calibri" w:cs="calibri"/>
          <w:sz w:val="24"/>
          <w:szCs w:val="24"/>
          <w:i/>
          <w:iCs/>
        </w:rPr>
        <w:t xml:space="preserve">Wyroby z kamienia naturalnego</w:t>
      </w:r>
      <w:r>
        <w:rPr>
          <w:rFonts w:ascii="calibri" w:hAnsi="calibri" w:eastAsia="calibri" w:cs="calibri"/>
          <w:sz w:val="24"/>
          <w:szCs w:val="24"/>
        </w:rPr>
        <w:t xml:space="preserve"> mogą dotyczyć zarówno wyposażenia domowego, jak schody, fontanna, posadzka. To także doskonały budulec w przypadku infrastruktury drogowej. Odwiedź stronę dostawcy materiałowego Impekstir i zobacz na co jeszcze warto zwrócić uwagę w zakresie kamienia naturalnego.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mpeksti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2024-05-14T10:02:01+02:00</dcterms:created>
  <dcterms:modified xsi:type="dcterms:W3CDTF">2024-05-14T10:02:01+02:00</dcterms:modified>
</cp:coreProperties>
</file>

<file path=docProps/custom.xml><?xml version="1.0" encoding="utf-8"?>
<Properties xmlns="http://schemas.openxmlformats.org/officeDocument/2006/custom-properties" xmlns:vt="http://schemas.openxmlformats.org/officeDocument/2006/docPropsVTypes"/>
</file>