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Krawężniki z granitu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wiedzieneś wiedzieć o krawężnikach z granitu? Odpowiadamy na to pytanie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role spełniają krawężniki?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krawężnik rozumie jako absolutnie osobną część jezdni. Ewentualnie utożsamiamy go z zewnętrzną część chodnika, która jest miejscem rozdzielającym ową jezdnię od chodnika właśnie. Niemniej jednak krawężnik posiada także wiele innych roli, dzięki którym organizacja ruchu na jezdni jest możliwa w odpowiedni sposób. Do czego potrzebne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krawężniki z granitu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Krawężniki z granitu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Krawężniki są to solidne rozwiązania dla budownictwa szczególnie jeżeli mowa o budowie dróg i autostrad a także chodników. Krawężniki często wykonywane są z trwałych materiałów ze względu na to, iż wymienione wyżej budowy dróg mają przetrwać wiele lat. Jednym z najtrwalszych materiałów jest właśnie granit. </w:t>
      </w:r>
      <w:r>
        <w:rPr>
          <w:rFonts w:ascii="calibri" w:hAnsi="calibri" w:eastAsia="calibri" w:cs="calibri"/>
          <w:sz w:val="24"/>
          <w:szCs w:val="24"/>
          <w:b/>
        </w:rPr>
        <w:t xml:space="preserve">Krawężniki z granitu</w:t>
      </w:r>
      <w:r>
        <w:rPr>
          <w:rFonts w:ascii="calibri" w:hAnsi="calibri" w:eastAsia="calibri" w:cs="calibri"/>
          <w:sz w:val="24"/>
          <w:szCs w:val="24"/>
        </w:rPr>
        <w:t xml:space="preserve"> służą między innymi zapobieganiu pękania nawierzchni oraz przedostawaniu się pod nawierzchnię wody. Jeżeli zrezygnowalibyśmy z krawężników woda może dostać się pod nawierzchnie i doprowadzić do nadmiernego zawilgocenia. Co więcej, w krajach takich jak Polska krawężniki posiadają także inną bardzo ważną cechę mianowicie wysoką mrozoodporność. Dodatkowo krawężniki są wytrzymałe na uszkodzenia mechaniczne a do tego nadmierna naciski.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materialy-drogowe/krawezniki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2026-05-28T19:14:53+02:00</dcterms:created>
  <dcterms:modified xsi:type="dcterms:W3CDTF">2026-05-28T19:14:53+02:00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