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 granitowe zewnętrzne - unikalny styl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zlecając prace budowlane dotyczące domu liczy, że po ich finalizacji nieruchomość będzie wyróżniać się swoim wyglądem oraz funkcjonalnością. Dlatego też decydując się na tego typu działania, warto korzystać z materiałów wysokiej jakości. Szczególnie w przypadku tworzenia schodów wejściowych do domu. Schody granitowe zewnętrzne to rozwiązanie, które może stać się Twoją wizytówką.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o wielu pozytywnych obliczach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wiadomo granit jest materiałem, który jeszcze nie tak dawno uznawany był za element luksusu. Każdy element w domu wykonany z granitu mógł być odbierany za symbol majętności właściciela. Wszystko to ze względu na wygląd tej powierzchni, która prezentuje się z elegancją. Niemniej jednak </w:t>
      </w:r>
      <w:r>
        <w:rPr>
          <w:rFonts w:ascii="calibri" w:hAnsi="calibri" w:eastAsia="calibri" w:cs="calibri"/>
          <w:sz w:val="24"/>
          <w:szCs w:val="24"/>
          <w:b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to rozwiązanie, które wyglądem będzie z pewnością się wyróżniać, ale również w praktycznym aspekcie. Granit to materiał trwały, na który nie mają większego wpływu opady atmosferyczne, oraz zmienne warunki pogodowe.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Schody granitowe zewnętrzne łatwo utrzymać w czystości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Schody granitowe zewnętrzne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element gospodarstwa domowego, który jest bardzo łatwy w utrzymaniu czystości. Z racji tego, że granit nie absorbuje plam, można bez najmniejszego problemu pozbyć się wszelkich zabrudzeń za pomocą zwykłych środków czystości. W ten sposób możemy w prosty sposób dbać, aby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granitowe zewnętrzne</w:t>
      </w:r>
      <w:r>
        <w:rPr>
          <w:rFonts w:ascii="calibri" w:hAnsi="calibri" w:eastAsia="calibri" w:cs="calibri"/>
          <w:sz w:val="24"/>
          <w:szCs w:val="24"/>
        </w:rPr>
        <w:t xml:space="preserve"> wyglądały zawsze czysto. Pomocna w dostawie materiału może okazać się firma Impekstir, która od wielu lat uznawana jest za jedną z najbardziej rozpoznawalnych pod względem dystrybucji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schody-granit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2026-05-27T07:05:36+02:00</dcterms:created>
  <dcterms:modified xsi:type="dcterms:W3CDTF">2026-05-27T07:05:36+02:00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